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26174aa18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b21870a56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Cinqfontaines,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8add2b1ee4b98" /><Relationship Type="http://schemas.openxmlformats.org/officeDocument/2006/relationships/numbering" Target="/word/numbering.xml" Id="R18a4021e6ed8402a" /><Relationship Type="http://schemas.openxmlformats.org/officeDocument/2006/relationships/settings" Target="/word/settings.xml" Id="Rd0f6711518e046ca" /><Relationship Type="http://schemas.openxmlformats.org/officeDocument/2006/relationships/image" Target="/word/media/1883642e-2212-4e12-99fe-a6e41b2b9859.png" Id="R6cab21870a564bf9" /></Relationships>
</file>