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ba9736f4f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1eb004c9d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Maulin Diederich,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94b77a6aa47fe" /><Relationship Type="http://schemas.openxmlformats.org/officeDocument/2006/relationships/numbering" Target="/word/numbering.xml" Id="R56edbd85d2514543" /><Relationship Type="http://schemas.openxmlformats.org/officeDocument/2006/relationships/settings" Target="/word/settings.xml" Id="R106e2cb67ff442f8" /><Relationship Type="http://schemas.openxmlformats.org/officeDocument/2006/relationships/image" Target="/word/media/a50fe011-60d4-478d-bce2-4ee7dec7bf9a.png" Id="R8131eb004c9d4ccc" /></Relationships>
</file>