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a28f88f1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83791661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Mecher-lez-Clervaux,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7e7c112b44b6" /><Relationship Type="http://schemas.openxmlformats.org/officeDocument/2006/relationships/numbering" Target="/word/numbering.xml" Id="R0dcb193ad38e4b52" /><Relationship Type="http://schemas.openxmlformats.org/officeDocument/2006/relationships/settings" Target="/word/settings.xml" Id="Radd6d6a0676c4285" /><Relationship Type="http://schemas.openxmlformats.org/officeDocument/2006/relationships/image" Target="/word/media/43b2994e-e5be-4131-b00a-897c2d413f07.png" Id="Rc63e8379166140d1" /></Relationships>
</file>