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91f897eaa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3b6378c50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Useldange,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ea2f535c6469c" /><Relationship Type="http://schemas.openxmlformats.org/officeDocument/2006/relationships/numbering" Target="/word/numbering.xml" Id="Ra1450415e2614b41" /><Relationship Type="http://schemas.openxmlformats.org/officeDocument/2006/relationships/settings" Target="/word/settings.xml" Id="Rae386dfc733b4643" /><Relationship Type="http://schemas.openxmlformats.org/officeDocument/2006/relationships/image" Target="/word/media/18380ac8-42df-439c-95a1-b385625aa8fe.png" Id="R8253b6378c504b99" /></Relationships>
</file>