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117c90ed1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c89a327be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 Militaire,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b50239224647" /><Relationship Type="http://schemas.openxmlformats.org/officeDocument/2006/relationships/numbering" Target="/word/numbering.xml" Id="R2ff2275cdec143ac" /><Relationship Type="http://schemas.openxmlformats.org/officeDocument/2006/relationships/settings" Target="/word/settings.xml" Id="R176b013af383471a" /><Relationship Type="http://schemas.openxmlformats.org/officeDocument/2006/relationships/image" Target="/word/media/d2245c15-6425-4050-a823-ef831556126e.png" Id="R073c89a327be4cf8" /></Relationships>
</file>