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040eefbe8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70a4c3657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Juan Rodriguez Clara,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f6e59e6b3465b" /><Relationship Type="http://schemas.openxmlformats.org/officeDocument/2006/relationships/numbering" Target="/word/numbering.xml" Id="Ra4a7544ed0b041cc" /><Relationship Type="http://schemas.openxmlformats.org/officeDocument/2006/relationships/settings" Target="/word/settings.xml" Id="R189420c1ab574996" /><Relationship Type="http://schemas.openxmlformats.org/officeDocument/2006/relationships/image" Target="/word/media/2cef1a8c-f90c-481a-bd41-2af961f88d59.png" Id="Rec170a4c36574791" /></Relationships>
</file>