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b2ade6f56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100efd34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e5d5a68f34a23" /><Relationship Type="http://schemas.openxmlformats.org/officeDocument/2006/relationships/numbering" Target="/word/numbering.xml" Id="Re5e6410313e84e9a" /><Relationship Type="http://schemas.openxmlformats.org/officeDocument/2006/relationships/settings" Target="/word/settings.xml" Id="R4095eb5a17fd4993" /><Relationship Type="http://schemas.openxmlformats.org/officeDocument/2006/relationships/image" Target="/word/media/4e0b5f5f-2d8b-4e8e-b470-e607ae318399.png" Id="R3aa100efd34c4f9c" /></Relationships>
</file>