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a95ab4d10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1a84b25e9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Mawlamyine,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a6be19eff4d08" /><Relationship Type="http://schemas.openxmlformats.org/officeDocument/2006/relationships/numbering" Target="/word/numbering.xml" Id="Rc61b9d8f6dcc4f0a" /><Relationship Type="http://schemas.openxmlformats.org/officeDocument/2006/relationships/settings" Target="/word/settings.xml" Id="Re2c852444e3b4f66" /><Relationship Type="http://schemas.openxmlformats.org/officeDocument/2006/relationships/image" Target="/word/media/e68470ff-5567-407f-8254-f217033e96ff.png" Id="Re251a84b25e946f9" /></Relationships>
</file>