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50c06ea29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ae9c85c8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Mazambani,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af5d792448ae" /><Relationship Type="http://schemas.openxmlformats.org/officeDocument/2006/relationships/numbering" Target="/word/numbering.xml" Id="Rdb22f2d24d524d65" /><Relationship Type="http://schemas.openxmlformats.org/officeDocument/2006/relationships/settings" Target="/word/settings.xml" Id="R21ad8652ded040dc" /><Relationship Type="http://schemas.openxmlformats.org/officeDocument/2006/relationships/image" Target="/word/media/b6014bd5-b67e-44a9-b4ba-e9fbc5121f7d.png" Id="Racccae9c85c84f3e" /></Relationships>
</file>