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4366b767b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ff860b4c7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Omupini,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64e227f564309" /><Relationship Type="http://schemas.openxmlformats.org/officeDocument/2006/relationships/numbering" Target="/word/numbering.xml" Id="Ra64e2bb3f8414e52" /><Relationship Type="http://schemas.openxmlformats.org/officeDocument/2006/relationships/settings" Target="/word/settings.xml" Id="Rb4fbe31928a740ff" /><Relationship Type="http://schemas.openxmlformats.org/officeDocument/2006/relationships/image" Target="/word/media/6c4ae71f-8376-4f9a-b3d7-37fbcd77e85d.png" Id="R0f9ff860b4c740d0" /></Relationships>
</file>