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ebc2cbd5c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9b51fccf1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Ongongora,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ecf1859f04ceb" /><Relationship Type="http://schemas.openxmlformats.org/officeDocument/2006/relationships/numbering" Target="/word/numbering.xml" Id="R5176501b20104d05" /><Relationship Type="http://schemas.openxmlformats.org/officeDocument/2006/relationships/settings" Target="/word/settings.xml" Id="R79fe7ddaaff94f45" /><Relationship Type="http://schemas.openxmlformats.org/officeDocument/2006/relationships/image" Target="/word/media/c78fc512-abb9-43e3-bc0f-be7ce0f81796.png" Id="R2529b51fccf14ab1" /></Relationships>
</file>