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2baf8224848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792c24d165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Arnhem, Gelderland,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300384ae64704" /><Relationship Type="http://schemas.openxmlformats.org/officeDocument/2006/relationships/numbering" Target="/word/numbering.xml" Id="R4f189fef745b42ea" /><Relationship Type="http://schemas.openxmlformats.org/officeDocument/2006/relationships/settings" Target="/word/settings.xml" Id="R9e1a284d6f8d40cb" /><Relationship Type="http://schemas.openxmlformats.org/officeDocument/2006/relationships/image" Target="/word/media/c33f85a4-b66a-47ac-9800-38f27df7d5ff.png" Id="R91792c24d16540da" /></Relationships>
</file>