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c2f8f1e66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ef302e34c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Baarland,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18678855947a5" /><Relationship Type="http://schemas.openxmlformats.org/officeDocument/2006/relationships/numbering" Target="/word/numbering.xml" Id="R4ca47ef7990d4e74" /><Relationship Type="http://schemas.openxmlformats.org/officeDocument/2006/relationships/settings" Target="/word/settings.xml" Id="R4bf543945e8943c8" /><Relationship Type="http://schemas.openxmlformats.org/officeDocument/2006/relationships/image" Target="/word/media/51134449-9092-421a-b9d2-0be1738b41c2.png" Id="R447ef302e34c4286" /></Relationships>
</file>