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84a32994c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7d7ce632a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Enschede, Overijssel,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d06ab25e24f46" /><Relationship Type="http://schemas.openxmlformats.org/officeDocument/2006/relationships/numbering" Target="/word/numbering.xml" Id="R27f2cfabc0d24e02" /><Relationship Type="http://schemas.openxmlformats.org/officeDocument/2006/relationships/settings" Target="/word/settings.xml" Id="R61385111e9ec41e6" /><Relationship Type="http://schemas.openxmlformats.org/officeDocument/2006/relationships/image" Target="/word/media/1bec4643-9ed4-410b-bf25-cc7a7465e77f.png" Id="R3327d7ce632a4084" /></Relationships>
</file>