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2a1cb98b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a4e12baa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Gasselternijveenschemond,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1b17e4fc4c28" /><Relationship Type="http://schemas.openxmlformats.org/officeDocument/2006/relationships/numbering" Target="/word/numbering.xml" Id="R7a1c14c9d469435f" /><Relationship Type="http://schemas.openxmlformats.org/officeDocument/2006/relationships/settings" Target="/word/settings.xml" Id="R0f6762d1fb5f4927" /><Relationship Type="http://schemas.openxmlformats.org/officeDocument/2006/relationships/image" Target="/word/media/a49145c3-3497-43d7-8654-62feb7e9bb8e.png" Id="Rfbd4a4e12baa4053" /></Relationships>
</file>