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cc0ccc5b5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f4f625ae4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 IJsselmonde,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d185e1de84d48" /><Relationship Type="http://schemas.openxmlformats.org/officeDocument/2006/relationships/numbering" Target="/word/numbering.xml" Id="Rbb3d994b95df4eaa" /><Relationship Type="http://schemas.openxmlformats.org/officeDocument/2006/relationships/settings" Target="/word/settings.xml" Id="R4ad00d5c66e74cf9" /><Relationship Type="http://schemas.openxmlformats.org/officeDocument/2006/relationships/image" Target="/word/media/67391a6f-a8c8-46ce-8110-b4f701c7e1ff.png" Id="R414f4f625ae44d93" /></Relationships>
</file>