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ca28abe81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5f2397816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Mariaparochie,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00f5377234270" /><Relationship Type="http://schemas.openxmlformats.org/officeDocument/2006/relationships/numbering" Target="/word/numbering.xml" Id="Rd7b303cda9f549b1" /><Relationship Type="http://schemas.openxmlformats.org/officeDocument/2006/relationships/settings" Target="/word/settings.xml" Id="Rf217628103ce4b91" /><Relationship Type="http://schemas.openxmlformats.org/officeDocument/2006/relationships/image" Target="/word/media/e9245bf7-8e11-4637-8584-322cdde8df06.png" Id="Rf425f23978164ee3" /></Relationships>
</file>