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fb0a98b85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1f43416db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 Pancras,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59c1598b44b6d" /><Relationship Type="http://schemas.openxmlformats.org/officeDocument/2006/relationships/numbering" Target="/word/numbering.xml" Id="R4c2b8006071d4949" /><Relationship Type="http://schemas.openxmlformats.org/officeDocument/2006/relationships/settings" Target="/word/settings.xml" Id="Rc652482197eb4f2c" /><Relationship Type="http://schemas.openxmlformats.org/officeDocument/2006/relationships/image" Target="/word/media/f0b92f12-76fb-4911-a96f-c938b799f058.png" Id="R2741f43416db416d" /></Relationships>
</file>