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aaf9b43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b83e7f777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Valentijn,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9deacf7e54f69" /><Relationship Type="http://schemas.openxmlformats.org/officeDocument/2006/relationships/numbering" Target="/word/numbering.xml" Id="R8f42a1ffc5e1408a" /><Relationship Type="http://schemas.openxmlformats.org/officeDocument/2006/relationships/settings" Target="/word/settings.xml" Id="R6fa3ed33ad584e66" /><Relationship Type="http://schemas.openxmlformats.org/officeDocument/2006/relationships/image" Target="/word/media/e1c504a2-f103-4cb7-b7c9-5d090d490ed7.png" Id="Rd36b83e7f7774579" /></Relationships>
</file>