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b33242c2a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2caeb4cc4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Alipur Saidan,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949f680fb4a7d" /><Relationship Type="http://schemas.openxmlformats.org/officeDocument/2006/relationships/numbering" Target="/word/numbering.xml" Id="R0cf4e72ec3c0478e" /><Relationship Type="http://schemas.openxmlformats.org/officeDocument/2006/relationships/settings" Target="/word/settings.xml" Id="R04e901d921b048c1" /><Relationship Type="http://schemas.openxmlformats.org/officeDocument/2006/relationships/image" Target="/word/media/cdf9bc31-8160-4f75-a72a-6290968e4aa9.png" Id="Rc3c2caeb4cc4492a" /></Relationships>
</file>