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efc37fade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afeaa26a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Labial,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bb4d1b5b545af" /><Relationship Type="http://schemas.openxmlformats.org/officeDocument/2006/relationships/numbering" Target="/word/numbering.xml" Id="R43b93a2829894cce" /><Relationship Type="http://schemas.openxmlformats.org/officeDocument/2006/relationships/settings" Target="/word/settings.xml" Id="Rd11fa233662441cd" /><Relationship Type="http://schemas.openxmlformats.org/officeDocument/2006/relationships/image" Target="/word/media/24935fc4-9625-4ff4-b4cf-467e21fdeebf.png" Id="R6feaafeaa26a4500" /></Relationships>
</file>