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bcc2b1cfa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453bf9547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Bappi Kumharwala,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d46617556472b" /><Relationship Type="http://schemas.openxmlformats.org/officeDocument/2006/relationships/numbering" Target="/word/numbering.xml" Id="R96b0f2a5f8bf4820" /><Relationship Type="http://schemas.openxmlformats.org/officeDocument/2006/relationships/settings" Target="/word/settings.xml" Id="R58b7e4d1c7814c6e" /><Relationship Type="http://schemas.openxmlformats.org/officeDocument/2006/relationships/image" Target="/word/media/47bbd29f-78e9-4671-8755-8c5ff0bbdb9a.png" Id="R4d2453bf95474984" /></Relationships>
</file>