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246fb3d9f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446d3d55d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Basri Faqir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f1adb4b5248eb" /><Relationship Type="http://schemas.openxmlformats.org/officeDocument/2006/relationships/numbering" Target="/word/numbering.xml" Id="R342d8c3a2ff4441e" /><Relationship Type="http://schemas.openxmlformats.org/officeDocument/2006/relationships/settings" Target="/word/settings.xml" Id="Rb4dd2b9ddf47416f" /><Relationship Type="http://schemas.openxmlformats.org/officeDocument/2006/relationships/image" Target="/word/media/8f4026ce-cf84-4795-84f7-72f9441c0315.png" Id="R3aa446d3d55d4ec0" /></Relationships>
</file>