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24f7d8e8344e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1cba351e5043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Basti Allahyarwali,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494e2777d478e" /><Relationship Type="http://schemas.openxmlformats.org/officeDocument/2006/relationships/numbering" Target="/word/numbering.xml" Id="R7988389ebb5b4f71" /><Relationship Type="http://schemas.openxmlformats.org/officeDocument/2006/relationships/settings" Target="/word/settings.xml" Id="Rb908eb6870e24ff8" /><Relationship Type="http://schemas.openxmlformats.org/officeDocument/2006/relationships/image" Target="/word/media/046e79dd-6144-442f-b90a-1b824d839677.png" Id="R6a1cba351e50437a" /></Relationships>
</file>