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26d280d4c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bacd7e4c4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Dadpotra,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1dc45bfb942a1" /><Relationship Type="http://schemas.openxmlformats.org/officeDocument/2006/relationships/numbering" Target="/word/numbering.xml" Id="Rf2be26839d394fc3" /><Relationship Type="http://schemas.openxmlformats.org/officeDocument/2006/relationships/settings" Target="/word/settings.xml" Id="Rb8b0a6a76bd04c22" /><Relationship Type="http://schemas.openxmlformats.org/officeDocument/2006/relationships/image" Target="/word/media/f19c247d-84f8-4c37-8840-51a567366bd6.png" Id="Rc42bacd7e4c44e84" /></Relationships>
</file>