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f76d4584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a6529f65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Hajan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9febf2ef4e40" /><Relationship Type="http://schemas.openxmlformats.org/officeDocument/2006/relationships/numbering" Target="/word/numbering.xml" Id="R32a6b991e61f4dd1" /><Relationship Type="http://schemas.openxmlformats.org/officeDocument/2006/relationships/settings" Target="/word/settings.xml" Id="R2ab63d3df0fe4f39" /><Relationship Type="http://schemas.openxmlformats.org/officeDocument/2006/relationships/image" Target="/word/media/31d6eac4-86f1-482f-b651-88d4a9bb07e2.png" Id="R1f6a6529f65c4f98" /></Relationships>
</file>