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705084f3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cd4ece262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Parhar,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c1c46706f4f8f" /><Relationship Type="http://schemas.openxmlformats.org/officeDocument/2006/relationships/numbering" Target="/word/numbering.xml" Id="R2067b42fd6fa4016" /><Relationship Type="http://schemas.openxmlformats.org/officeDocument/2006/relationships/settings" Target="/word/settings.xml" Id="R63fe42a1bdbb4aea" /><Relationship Type="http://schemas.openxmlformats.org/officeDocument/2006/relationships/image" Target="/word/media/e1ce16d4-564b-417c-ab79-aab609db192d.png" Id="Rf71cd4ece26246b0" /></Relationships>
</file>