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25ac6c3ed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ea2259e6f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Forty-two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26de5ffd840b6" /><Relationship Type="http://schemas.openxmlformats.org/officeDocument/2006/relationships/numbering" Target="/word/numbering.xml" Id="R943b3a03de464491" /><Relationship Type="http://schemas.openxmlformats.org/officeDocument/2006/relationships/settings" Target="/word/settings.xml" Id="Re50c9934c54f464f" /><Relationship Type="http://schemas.openxmlformats.org/officeDocument/2006/relationships/image" Target="/word/media/19fb89e3-26c2-4235-9c3e-5c85951c87b7.png" Id="Rdd0ea2259e6f473c" /></Relationships>
</file>