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ad51a6ab5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f5e6bdd73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Ninety-Two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6f9dafd964d53" /><Relationship Type="http://schemas.openxmlformats.org/officeDocument/2006/relationships/numbering" Target="/word/numbering.xml" Id="R01bba737e5ab483c" /><Relationship Type="http://schemas.openxmlformats.org/officeDocument/2006/relationships/settings" Target="/word/settings.xml" Id="Rc3feb9cf0bb542d3" /><Relationship Type="http://schemas.openxmlformats.org/officeDocument/2006/relationships/image" Target="/word/media/4e8032a8-345c-4497-8ece-afdde3c224af.png" Id="R18df5e6bdd734007" /></Relationships>
</file>