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50e90e2a8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a1f337f7a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Fourteen NB,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58269368f49b0" /><Relationship Type="http://schemas.openxmlformats.org/officeDocument/2006/relationships/numbering" Target="/word/numbering.xml" Id="Rf63c55cae2ff4ce0" /><Relationship Type="http://schemas.openxmlformats.org/officeDocument/2006/relationships/settings" Target="/word/settings.xml" Id="R3db76d4af7f14eb1" /><Relationship Type="http://schemas.openxmlformats.org/officeDocument/2006/relationships/image" Target="/word/media/915d0c27-e132-416d-aae7-73ec12e53c27.png" Id="R5cea1f337f7a4b7f" /></Relationships>
</file>