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545af8690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f7ce65972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Ninety B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717ae564e4fce" /><Relationship Type="http://schemas.openxmlformats.org/officeDocument/2006/relationships/numbering" Target="/word/numbering.xml" Id="R0d37c985468f42d8" /><Relationship Type="http://schemas.openxmlformats.org/officeDocument/2006/relationships/settings" Target="/word/settings.xml" Id="Rc30046d494f54bb5" /><Relationship Type="http://schemas.openxmlformats.org/officeDocument/2006/relationships/image" Target="/word/media/fb780210-6202-4645-88ae-f01d8c615a2b.png" Id="R653f7ce65972424b" /></Relationships>
</file>