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1f1658494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e781d42af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Ninety-One 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f885c5a50429c" /><Relationship Type="http://schemas.openxmlformats.org/officeDocument/2006/relationships/numbering" Target="/word/numbering.xml" Id="Rfcc254d3357041c3" /><Relationship Type="http://schemas.openxmlformats.org/officeDocument/2006/relationships/settings" Target="/word/settings.xml" Id="R24bfb35c020e406f" /><Relationship Type="http://schemas.openxmlformats.org/officeDocument/2006/relationships/image" Target="/word/media/2a188f8f-4de9-45f2-b0b6-a6e832a6fddb.png" Id="R638e781d42af4e13" /></Relationships>
</file>