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c8db91920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2d75f529e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Eighty-Two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fac4076fa47d6" /><Relationship Type="http://schemas.openxmlformats.org/officeDocument/2006/relationships/numbering" Target="/word/numbering.xml" Id="R24b77d5ca7494e3c" /><Relationship Type="http://schemas.openxmlformats.org/officeDocument/2006/relationships/settings" Target="/word/settings.xml" Id="R4cfcf3c9d58a43e5" /><Relationship Type="http://schemas.openxmlformats.org/officeDocument/2006/relationships/image" Target="/word/media/22e9dabd-fc8f-4fe4-936b-6f8b614bf78d.png" Id="R7e12d75f529e4c22" /></Relationships>
</file>