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fb97ec004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2063a4fad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Twenty-two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beb3aec5c4525" /><Relationship Type="http://schemas.openxmlformats.org/officeDocument/2006/relationships/numbering" Target="/word/numbering.xml" Id="R9f5736efc57d4f4c" /><Relationship Type="http://schemas.openxmlformats.org/officeDocument/2006/relationships/settings" Target="/word/settings.xml" Id="Red60a93782164ab0" /><Relationship Type="http://schemas.openxmlformats.org/officeDocument/2006/relationships/image" Target="/word/media/e0e1947b-d907-4d74-a00b-8289c5db741c.png" Id="R1752063a4fad4858" /></Relationships>
</file>