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c2ee2d37f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f2bba32fd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Rab Nawaz,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ae576f23349a4" /><Relationship Type="http://schemas.openxmlformats.org/officeDocument/2006/relationships/numbering" Target="/word/numbering.xml" Id="Rec1531af800a4851" /><Relationship Type="http://schemas.openxmlformats.org/officeDocument/2006/relationships/settings" Target="/word/settings.xml" Id="Raf516da907df41dd" /><Relationship Type="http://schemas.openxmlformats.org/officeDocument/2006/relationships/image" Target="/word/media/4e1b508d-4164-45d6-9b32-062fb1508da6.png" Id="Rec3f2bba32fd4e2d" /></Relationships>
</file>