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a2ed388cd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3a260c69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Hundred Twenty-eight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d4d8a6e6b4249" /><Relationship Type="http://schemas.openxmlformats.org/officeDocument/2006/relationships/numbering" Target="/word/numbering.xml" Id="Re01ea3f5ce214046" /><Relationship Type="http://schemas.openxmlformats.org/officeDocument/2006/relationships/settings" Target="/word/settings.xml" Id="R9342a8ecbee64ca1" /><Relationship Type="http://schemas.openxmlformats.org/officeDocument/2006/relationships/image" Target="/word/media/e27aab1b-3d33-4ffa-bdfa-9e5e29b31dc6.png" Id="Rc663a260c6974f8b" /></Relationships>
</file>