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b4e3492ee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c90f7825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Forty-eight,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b4f725cf24680" /><Relationship Type="http://schemas.openxmlformats.org/officeDocument/2006/relationships/numbering" Target="/word/numbering.xml" Id="R1c9479d4d2034375" /><Relationship Type="http://schemas.openxmlformats.org/officeDocument/2006/relationships/settings" Target="/word/settings.xml" Id="R69c413103d094f4d" /><Relationship Type="http://schemas.openxmlformats.org/officeDocument/2006/relationships/image" Target="/word/media/4ca83537-408a-43d0-a894-2a72bbe7fe6a.png" Id="Rb462c90f782540f1" /></Relationships>
</file>