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1e43a85cb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4059a8fea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Eighty-nine WB West,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d0fc51f2e455f" /><Relationship Type="http://schemas.openxmlformats.org/officeDocument/2006/relationships/numbering" Target="/word/numbering.xml" Id="Ra128b963616d4965" /><Relationship Type="http://schemas.openxmlformats.org/officeDocument/2006/relationships/settings" Target="/word/settings.xml" Id="R575dc4ad55b84578" /><Relationship Type="http://schemas.openxmlformats.org/officeDocument/2006/relationships/image" Target="/word/media/1114797d-409d-46df-a49f-a663f6fec5b1.png" Id="Rede4059a8fea40ad" /></Relationships>
</file>