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eaa319aec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e022afd74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Twenty-One MPR,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211a7d35e488c" /><Relationship Type="http://schemas.openxmlformats.org/officeDocument/2006/relationships/numbering" Target="/word/numbering.xml" Id="R4c4fb5f343cc4147" /><Relationship Type="http://schemas.openxmlformats.org/officeDocument/2006/relationships/settings" Target="/word/settings.xml" Id="Rf90455f7d31b4a7c" /><Relationship Type="http://schemas.openxmlformats.org/officeDocument/2006/relationships/image" Target="/word/media/31f2afd0-2086-4819-8626-c853bbdf2c47.png" Id="Rda4e022afd7444ac" /></Relationships>
</file>