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97264747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f67d18a71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Civil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e2771f7c64b21" /><Relationship Type="http://schemas.openxmlformats.org/officeDocument/2006/relationships/numbering" Target="/word/numbering.xml" Id="R53c6ed3317d748b1" /><Relationship Type="http://schemas.openxmlformats.org/officeDocument/2006/relationships/settings" Target="/word/settings.xml" Id="R5880e16657794357" /><Relationship Type="http://schemas.openxmlformats.org/officeDocument/2006/relationships/image" Target="/word/media/03d45bbf-3d8b-4a35-83da-0a072c0dfa39.png" Id="Rfe1f67d18a714c6a" /></Relationships>
</file>