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2ba343889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82a74ae66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Mahrian,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ac93c954140d0" /><Relationship Type="http://schemas.openxmlformats.org/officeDocument/2006/relationships/numbering" Target="/word/numbering.xml" Id="Ra3dec9fe7e884cbe" /><Relationship Type="http://schemas.openxmlformats.org/officeDocument/2006/relationships/settings" Target="/word/settings.xml" Id="R8f530b3193ba44cf" /><Relationship Type="http://schemas.openxmlformats.org/officeDocument/2006/relationships/image" Target="/word/media/dd0c9fda-de2f-4ab6-9521-81622b01caf9.png" Id="R39a82a74ae6648fc" /></Relationships>
</file>