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fecf16d68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2084b2cfb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Wagla,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b29859e8d4a4e" /><Relationship Type="http://schemas.openxmlformats.org/officeDocument/2006/relationships/numbering" Target="/word/numbering.xml" Id="Re092f6ebc1b54b16" /><Relationship Type="http://schemas.openxmlformats.org/officeDocument/2006/relationships/settings" Target="/word/settings.xml" Id="Rc5181b9965a848db" /><Relationship Type="http://schemas.openxmlformats.org/officeDocument/2006/relationships/image" Target="/word/media/e1a323fb-5cd9-49fd-a1f1-2f4ec69dbe73.png" Id="Ra792084b2cfb4ec3" /></Relationships>
</file>