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bf92f2dcc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3926a2fd0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Dobathai,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e1ef918f04c28" /><Relationship Type="http://schemas.openxmlformats.org/officeDocument/2006/relationships/numbering" Target="/word/numbering.xml" Id="R4afcabade45f4dac" /><Relationship Type="http://schemas.openxmlformats.org/officeDocument/2006/relationships/settings" Target="/word/settings.xml" Id="R8154c690021c45df" /><Relationship Type="http://schemas.openxmlformats.org/officeDocument/2006/relationships/image" Target="/word/media/79abebbc-3b05-482c-beb2-a753be620e8e.png" Id="Rf553926a2fd04cf0" /></Relationships>
</file>