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06c2969e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3edf2a74f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Ali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177bc76cb4efa" /><Relationship Type="http://schemas.openxmlformats.org/officeDocument/2006/relationships/numbering" Target="/word/numbering.xml" Id="Re9a8add443ca4e5f" /><Relationship Type="http://schemas.openxmlformats.org/officeDocument/2006/relationships/settings" Target="/word/settings.xml" Id="R8bcc442bf87747c7" /><Relationship Type="http://schemas.openxmlformats.org/officeDocument/2006/relationships/image" Target="/word/media/3800f49d-c8eb-4c10-a17b-e48d366c79e5.png" Id="Raaa3edf2a74f4fae" /></Relationships>
</file>