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f52100077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898e81c1d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Gorsi Pain,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ddae215f541c3" /><Relationship Type="http://schemas.openxmlformats.org/officeDocument/2006/relationships/numbering" Target="/word/numbering.xml" Id="R12d101c1c66d4e4b" /><Relationship Type="http://schemas.openxmlformats.org/officeDocument/2006/relationships/settings" Target="/word/settings.xml" Id="R3bbdacc1331c4ca2" /><Relationship Type="http://schemas.openxmlformats.org/officeDocument/2006/relationships/image" Target="/word/media/aa890337-6f51-4c2d-980e-c07cf92074d0.png" Id="R088898e81c1d47cc" /></Relationships>
</file>