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b4fef9b6c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45f1a08d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beac6e534dd6" /><Relationship Type="http://schemas.openxmlformats.org/officeDocument/2006/relationships/numbering" Target="/word/numbering.xml" Id="R3cc209d502474a49" /><Relationship Type="http://schemas.openxmlformats.org/officeDocument/2006/relationships/settings" Target="/word/settings.xml" Id="R376dc7eae8044813" /><Relationship Type="http://schemas.openxmlformats.org/officeDocument/2006/relationships/image" Target="/word/media/7f3735de-3476-443c-8f8a-7082ba6c5e95.png" Id="R25745f1a08db4e64" /></Relationships>
</file>