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12169df5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3e32033f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Dhani Bakhah,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69b7fef542e7" /><Relationship Type="http://schemas.openxmlformats.org/officeDocument/2006/relationships/numbering" Target="/word/numbering.xml" Id="Ra83ced9b818747d6" /><Relationship Type="http://schemas.openxmlformats.org/officeDocument/2006/relationships/settings" Target="/word/settings.xml" Id="R8bb0f480743c4d7d" /><Relationship Type="http://schemas.openxmlformats.org/officeDocument/2006/relationships/image" Target="/word/media/b1066d68-48f1-4d00-97ed-aac00a5e8cb3.png" Id="Rb9c33e32033f4a01" /></Relationships>
</file>