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d84047521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965b1c028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Pir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333b47cf8496f" /><Relationship Type="http://schemas.openxmlformats.org/officeDocument/2006/relationships/numbering" Target="/word/numbering.xml" Id="R09a868217e32488c" /><Relationship Type="http://schemas.openxmlformats.org/officeDocument/2006/relationships/settings" Target="/word/settings.xml" Id="Rd9a5c7ce6b4c414c" /><Relationship Type="http://schemas.openxmlformats.org/officeDocument/2006/relationships/image" Target="/word/media/d639c36b-d6c0-45c5-b4e4-815c4c78e204.png" Id="Rb18965b1c0284f88" /></Relationships>
</file>