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19f445403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b51b36a7f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Lund Piaro,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4ab7ecaa24213" /><Relationship Type="http://schemas.openxmlformats.org/officeDocument/2006/relationships/numbering" Target="/word/numbering.xml" Id="R1f719b843882486a" /><Relationship Type="http://schemas.openxmlformats.org/officeDocument/2006/relationships/settings" Target="/word/settings.xml" Id="R5fa75841f5984eab" /><Relationship Type="http://schemas.openxmlformats.org/officeDocument/2006/relationships/image" Target="/word/media/069f892d-ef64-410b-a7fe-3ffedc478175.png" Id="R84bb51b36a7f43bf" /></Relationships>
</file>