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89a49af32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a87558e70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Iqbal,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edce221454b1e" /><Relationship Type="http://schemas.openxmlformats.org/officeDocument/2006/relationships/numbering" Target="/word/numbering.xml" Id="R206a0c96c0164ee3" /><Relationship Type="http://schemas.openxmlformats.org/officeDocument/2006/relationships/settings" Target="/word/settings.xml" Id="R76c746ebb953418a" /><Relationship Type="http://schemas.openxmlformats.org/officeDocument/2006/relationships/image" Target="/word/media/b52ea17a-7035-4377-ab52-ca7a6fe32864.png" Id="R8caa87558e704be0" /></Relationships>
</file>